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olor w:val="1F5F8B"/>
          <w:sz w:val="34"/>
          <w:szCs w:val="34"/>
        </w:rPr>
        <w:t xml:space="preserve">Nursing CV &amp; Application Checklist</w:t>
      </w:r>
    </w:p>
    <w:p>
      <w:pPr>
        <w:spacing w:after="0"/>
      </w:pPr>
    </w:p>
    <w:p>
      <w:r>
        <w:rPr>
          <w:b w:val="false"/>
          <w:bCs w:val="false"/>
        </w:rPr>
        <w:t xml:space="preserve">Work down this list once your CV is written and again just before you send it. The tick boxes are plain text, so you can print this and fill it in by hand, or open it in Word and type an x between the brackets.</w:t>
      </w:r>
    </w:p>
    <w:p>
      <w:pPr>
        <w:spacing w:after="0"/>
      </w:pPr>
    </w:p>
    <w:p>
      <w:pPr>
        <w:pStyle w:val="Heading1"/>
      </w:pPr>
      <w:r>
        <w:t xml:space="preserve">Before you write</w:t>
      </w:r>
    </w:p>
    <w:p>
      <w:pPr>
        <w:spacing w:after="60"/>
      </w:pPr>
      <w:r>
        <w:rPr>
          <w:b/>
          <w:bCs/>
          <w:color w:val="1F5F8B"/>
        </w:rPr>
        <w:t xml:space="preserve">[  ]  </w:t>
      </w:r>
      <w:r>
        <w:t xml:space="preserve">Decide which country this CV is for — one CV cannot serve every market well</w:t>
      </w:r>
    </w:p>
    <w:p>
      <w:pPr>
        <w:spacing w:after="60"/>
      </w:pPr>
      <w:r>
        <w:rPr>
          <w:b/>
          <w:bCs/>
          <w:color w:val="1F5F8B"/>
        </w:rPr>
        <w:t xml:space="preserve">[  ]  </w:t>
      </w:r>
      <w:r>
        <w:t xml:space="preserve">Read the actual job advert and note its top three requirements</w:t>
      </w:r>
    </w:p>
    <w:p>
      <w:pPr>
        <w:spacing w:after="60"/>
      </w:pPr>
      <w:r>
        <w:rPr>
          <w:b/>
          <w:bCs/>
          <w:color w:val="1F5F8B"/>
        </w:rPr>
        <w:t xml:space="preserve">[  ]  </w:t>
      </w:r>
      <w:r>
        <w:t xml:space="preserve">Gather your service certificates, relieving letters and payslips</w:t>
      </w:r>
    </w:p>
    <w:p>
      <w:pPr>
        <w:spacing w:after="60"/>
      </w:pPr>
      <w:r>
        <w:rPr>
          <w:b/>
          <w:bCs/>
          <w:color w:val="1F5F8B"/>
        </w:rPr>
        <w:t xml:space="preserve">[  ]  </w:t>
      </w:r>
      <w:r>
        <w:t xml:space="preserve">Confirm the exact spelling of your name on your passport</w:t>
      </w:r>
    </w:p>
    <w:p>
      <w:pPr>
        <w:spacing w:after="60"/>
      </w:pPr>
      <w:r>
        <w:rPr>
          <w:b/>
          <w:bCs/>
          <w:color w:val="1F5F8B"/>
        </w:rPr>
        <w:t xml:space="preserve">[  ]  </w:t>
      </w:r>
      <w:r>
        <w:t xml:space="preserve">Collect your registration numbers and their validity dates</w:t>
      </w:r>
    </w:p>
    <w:p>
      <w:pPr>
        <w:spacing w:after="0"/>
      </w:pPr>
    </w:p>
    <w:p>
      <w:pPr>
        <w:pStyle w:val="Heading1"/>
      </w:pPr>
      <w:r>
        <w:t xml:space="preserve">CV content check</w:t>
      </w:r>
    </w:p>
    <w:p>
      <w:pPr>
        <w:spacing w:after="60"/>
      </w:pPr>
      <w:r>
        <w:rPr>
          <w:b/>
          <w:bCs/>
          <w:color w:val="1F5F8B"/>
        </w:rPr>
        <w:t xml:space="preserve">[  ]  </w:t>
      </w:r>
      <w:r>
        <w:t xml:space="preserve">Your name matches your passport exactly, including the order of names</w:t>
      </w:r>
    </w:p>
    <w:p>
      <w:pPr>
        <w:spacing w:after="60"/>
      </w:pPr>
      <w:r>
        <w:rPr>
          <w:b/>
          <w:bCs/>
          <w:color w:val="1F5F8B"/>
        </w:rPr>
        <w:t xml:space="preserve">[  ]  </w:t>
      </w:r>
      <w:r>
        <w:t xml:space="preserve">Every month since you qualified is accounted for, or the gap is explained in one line</w:t>
      </w:r>
    </w:p>
    <w:p>
      <w:pPr>
        <w:spacing w:after="60"/>
      </w:pPr>
      <w:r>
        <w:rPr>
          <w:b/>
          <w:bCs/>
          <w:color w:val="1F5F8B"/>
        </w:rPr>
        <w:t xml:space="preserve">[  ]  </w:t>
      </w:r>
      <w:r>
        <w:t xml:space="preserve">Each role states the unit type — ICU, med-surg, aged care, theatre</w:t>
      </w:r>
    </w:p>
    <w:p>
      <w:pPr>
        <w:spacing w:after="60"/>
      </w:pPr>
      <w:r>
        <w:rPr>
          <w:b/>
          <w:bCs/>
          <w:color w:val="1F5F8B"/>
        </w:rPr>
        <w:t xml:space="preserve">[  ]  </w:t>
      </w:r>
      <w:r>
        <w:t xml:space="preserve">Each role states the bed count of the unit and the hospital</w:t>
      </w:r>
    </w:p>
    <w:p>
      <w:pPr>
        <w:spacing w:after="60"/>
      </w:pPr>
      <w:r>
        <w:rPr>
          <w:b/>
          <w:bCs/>
          <w:color w:val="1F5F8B"/>
        </w:rPr>
        <w:t xml:space="preserve">[  ]  </w:t>
      </w:r>
      <w:r>
        <w:t xml:space="preserve">Each role states the usual nurse-to-patient ratio on your shift</w:t>
      </w:r>
    </w:p>
    <w:p>
      <w:pPr>
        <w:spacing w:after="60"/>
      </w:pPr>
      <w:r>
        <w:rPr>
          <w:b/>
          <w:bCs/>
          <w:color w:val="1F5F8B"/>
        </w:rPr>
        <w:t xml:space="preserve">[  ]  </w:t>
      </w:r>
      <w:r>
        <w:t xml:space="preserve">Achievements are quantified rather than described</w:t>
      </w:r>
    </w:p>
    <w:p>
      <w:pPr>
        <w:spacing w:after="60"/>
      </w:pPr>
      <w:r>
        <w:rPr>
          <w:b/>
          <w:bCs/>
          <w:color w:val="1F5F8B"/>
        </w:rPr>
        <w:t xml:space="preserve">[  ]  </w:t>
      </w:r>
      <w:r>
        <w:t xml:space="preserve">Your speciality appears in the first two lines of the CV</w:t>
      </w:r>
    </w:p>
    <w:p>
      <w:pPr>
        <w:spacing w:after="60"/>
      </w:pPr>
      <w:r>
        <w:rPr>
          <w:b/>
          <w:bCs/>
          <w:color w:val="1F5F8B"/>
        </w:rPr>
        <w:t xml:space="preserve">[  ]  </w:t>
      </w:r>
      <w:r>
        <w:t xml:space="preserve">Registration status is stated plainly, including "application in progress"</w:t>
      </w:r>
    </w:p>
    <w:p>
      <w:pPr>
        <w:spacing w:after="60"/>
      </w:pPr>
      <w:r>
        <w:rPr>
          <w:b/>
          <w:bCs/>
          <w:color w:val="1F5F8B"/>
        </w:rPr>
        <w:t xml:space="preserve">[  ]  </w:t>
      </w:r>
      <w:r>
        <w:t xml:space="preserve">English test results appear with the test date and sub-test scores</w:t>
      </w:r>
    </w:p>
    <w:p>
      <w:pPr>
        <w:spacing w:after="60"/>
      </w:pPr>
      <w:r>
        <w:rPr>
          <w:b/>
          <w:bCs/>
          <w:color w:val="1F5F8B"/>
        </w:rPr>
        <w:t xml:space="preserve">[  ]  </w:t>
      </w:r>
      <w:r>
        <w:t xml:space="preserve">Certifications show the issuing body and the expiry date</w:t>
      </w:r>
    </w:p>
    <w:p>
      <w:pPr>
        <w:spacing w:after="60"/>
      </w:pPr>
      <w:r>
        <w:rPr>
          <w:b/>
          <w:bCs/>
          <w:color w:val="1F5F8B"/>
        </w:rPr>
        <w:t xml:space="preserve">[  ]  </w:t>
      </w:r>
      <w:r>
        <w:t xml:space="preserve">Nothing is claimed that you could not evidence if asked</w:t>
      </w:r>
    </w:p>
    <w:p>
      <w:pPr>
        <w:spacing w:after="60"/>
      </w:pPr>
      <w:r>
        <w:rPr>
          <w:b/>
          <w:bCs/>
          <w:color w:val="1F5F8B"/>
        </w:rPr>
        <w:t xml:space="preserve">[  ]  </w:t>
      </w:r>
      <w:r>
        <w:t xml:space="preserve">No abbreviation is used that an overseas reader would not know</w:t>
      </w:r>
    </w:p>
    <w:p>
      <w:pPr>
        <w:spacing w:after="60"/>
      </w:pPr>
      <w:r>
        <w:rPr>
          <w:b/>
          <w:bCs/>
          <w:color w:val="1F5F8B"/>
        </w:rPr>
        <w:t xml:space="preserve">[  ]  </w:t>
      </w:r>
      <w:r>
        <w:t xml:space="preserve">Indian hospital names are followed by the city</w:t>
      </w:r>
    </w:p>
    <w:p>
      <w:pPr>
        <w:spacing w:after="60"/>
      </w:pPr>
      <w:r>
        <w:rPr>
          <w:b/>
          <w:bCs/>
          <w:color w:val="1F5F8B"/>
        </w:rPr>
        <w:t xml:space="preserve">[  ]  </w:t>
      </w:r>
      <w:r>
        <w:t xml:space="preserve">Job titles are translated into their nearest international equivalent where they differ</w:t>
      </w:r>
    </w:p>
    <w:p>
      <w:pPr>
        <w:spacing w:after="0"/>
      </w:pPr>
    </w:p>
    <w:p>
      <w:pPr>
        <w:pStyle w:val="Heading1"/>
      </w:pPr>
      <w:r>
        <w:t xml:space="preserve">Formatting check</w:t>
      </w:r>
    </w:p>
    <w:p>
      <w:pPr>
        <w:spacing w:after="60"/>
      </w:pPr>
      <w:r>
        <w:rPr>
          <w:b/>
          <w:bCs/>
          <w:color w:val="1F5F8B"/>
        </w:rPr>
        <w:t xml:space="preserve">[  ]  </w:t>
      </w:r>
      <w:r>
        <w:t xml:space="preserve">Two pages, unless the advert asks for something else</w:t>
      </w:r>
    </w:p>
    <w:p>
      <w:pPr>
        <w:spacing w:after="60"/>
      </w:pPr>
      <w:r>
        <w:rPr>
          <w:b/>
          <w:bCs/>
          <w:color w:val="1F5F8B"/>
        </w:rPr>
        <w:t xml:space="preserve">[  ]  </w:t>
      </w:r>
      <w:r>
        <w:t xml:space="preserve">One font throughout, at a readable size</w:t>
      </w:r>
    </w:p>
    <w:p>
      <w:pPr>
        <w:spacing w:after="60"/>
      </w:pPr>
      <w:r>
        <w:rPr>
          <w:b/>
          <w:bCs/>
          <w:color w:val="1F5F8B"/>
        </w:rPr>
        <w:t xml:space="preserve">[  ]  </w:t>
      </w:r>
      <w:r>
        <w:t xml:space="preserve">Headings are consistent in size, weight and spacing</w:t>
      </w:r>
    </w:p>
    <w:p>
      <w:pPr>
        <w:spacing w:after="60"/>
      </w:pPr>
      <w:r>
        <w:rPr>
          <w:b/>
          <w:bCs/>
          <w:color w:val="1F5F8B"/>
        </w:rPr>
        <w:t xml:space="preserve">[  ]  </w:t>
      </w:r>
      <w:r>
        <w:t xml:space="preserve">No text boxes, no images, no columns if the CV is going through a portal</w:t>
      </w:r>
    </w:p>
    <w:p>
      <w:pPr>
        <w:spacing w:after="60"/>
      </w:pPr>
      <w:r>
        <w:rPr>
          <w:b/>
          <w:bCs/>
          <w:color w:val="1F5F8B"/>
        </w:rPr>
        <w:t xml:space="preserve">[  ]  </w:t>
      </w:r>
      <w:r>
        <w:t xml:space="preserve">No information in a header or footer — parsers commonly skip both</w:t>
      </w:r>
    </w:p>
    <w:p>
      <w:pPr>
        <w:spacing w:after="60"/>
      </w:pPr>
      <w:r>
        <w:rPr>
          <w:b/>
          <w:bCs/>
          <w:color w:val="1F5F8B"/>
        </w:rPr>
        <w:t xml:space="preserve">[  ]  </w:t>
      </w:r>
      <w:r>
        <w:t xml:space="preserve">Dates are formatted the same way in every entry</w:t>
      </w:r>
    </w:p>
    <w:p>
      <w:pPr>
        <w:spacing w:after="60"/>
      </w:pPr>
      <w:r>
        <w:rPr>
          <w:b/>
          <w:bCs/>
          <w:color w:val="1F5F8B"/>
        </w:rPr>
        <w:t xml:space="preserve">[  ]  </w:t>
      </w:r>
      <w:r>
        <w:t xml:space="preserve">The file is named Firstname-Lastname-CV, not "cv final v3"</w:t>
      </w:r>
    </w:p>
    <w:p>
      <w:pPr>
        <w:spacing w:after="60"/>
      </w:pPr>
      <w:r>
        <w:rPr>
          <w:b/>
          <w:bCs/>
          <w:color w:val="1F5F8B"/>
        </w:rPr>
        <w:t xml:space="preserve">[  ]  </w:t>
      </w:r>
      <w:r>
        <w:t xml:space="preserve">PDF when a person reads it; .docx when a portal asks for a Word file</w:t>
      </w:r>
    </w:p>
    <w:p>
      <w:pPr>
        <w:spacing w:after="0"/>
      </w:pPr>
    </w:p>
    <w:p>
      <w:pPr>
        <w:pStyle w:val="Heading1"/>
      </w:pPr>
      <w:r>
        <w:t xml:space="preserve">Documents commonly requested alongside your CV</w:t>
      </w:r>
    </w:p>
    <w:p>
      <w:pPr>
        <w:spacing w:after="60"/>
      </w:pPr>
      <w:r>
        <w:rPr>
          <w:b/>
          <w:bCs/>
          <w:color w:val="1F5F8B"/>
        </w:rPr>
        <w:t xml:space="preserve">[  ]  </w:t>
      </w:r>
      <w:r>
        <w:t xml:space="preserve">Nursing council registration certificate — your State Nursing Council</w:t>
      </w:r>
    </w:p>
    <w:p>
      <w:pPr>
        <w:spacing w:after="60"/>
      </w:pPr>
      <w:r>
        <w:rPr>
          <w:b/>
          <w:bCs/>
          <w:color w:val="1F5F8B"/>
        </w:rPr>
        <w:t xml:space="preserve">[  ]  </w:t>
      </w:r>
      <w:r>
        <w:t xml:space="preserve">Degree or diploma certificate — your university or board</w:t>
      </w:r>
    </w:p>
    <w:p>
      <w:pPr>
        <w:spacing w:after="60"/>
      </w:pPr>
      <w:r>
        <w:rPr>
          <w:b/>
          <w:bCs/>
          <w:color w:val="1F5F8B"/>
        </w:rPr>
        <w:t xml:space="preserve">[  ]  </w:t>
      </w:r>
      <w:r>
        <w:t xml:space="preserve">Academic transcripts or mark sheets — your university</w:t>
      </w:r>
    </w:p>
    <w:p>
      <w:pPr>
        <w:spacing w:after="60"/>
      </w:pPr>
      <w:r>
        <w:rPr>
          <w:b/>
          <w:bCs/>
          <w:color w:val="1F5F8B"/>
        </w:rPr>
        <w:t xml:space="preserve">[  ]  </w:t>
      </w:r>
      <w:r>
        <w:t xml:space="preserve">Experience and service certificates on letterhead, showing designation and dates — your employers</w:t>
      </w:r>
    </w:p>
    <w:p>
      <w:pPr>
        <w:spacing w:after="60"/>
      </w:pPr>
      <w:r>
        <w:rPr>
          <w:b/>
          <w:bCs/>
          <w:color w:val="1F5F8B"/>
        </w:rPr>
        <w:t xml:space="preserve">[  ]  </w:t>
      </w:r>
      <w:r>
        <w:t xml:space="preserve">Certificate of good standing — your State Nursing Council</w:t>
      </w:r>
    </w:p>
    <w:p>
      <w:pPr>
        <w:spacing w:after="60"/>
      </w:pPr>
      <w:r>
        <w:rPr>
          <w:b/>
          <w:bCs/>
          <w:color w:val="1F5F8B"/>
        </w:rPr>
        <w:t xml:space="preserve">[  ]  </w:t>
      </w:r>
      <w:r>
        <w:t xml:space="preserve">English test result — the test provider</w:t>
      </w:r>
    </w:p>
    <w:p>
      <w:pPr>
        <w:spacing w:after="60"/>
      </w:pPr>
      <w:r>
        <w:rPr>
          <w:b/>
          <w:bCs/>
          <w:color w:val="1F5F8B"/>
        </w:rPr>
        <w:t xml:space="preserve">[  ]  </w:t>
      </w:r>
      <w:r>
        <w:t xml:space="preserve">Passport bio page — valid well beyond your intended travel date</w:t>
      </w:r>
    </w:p>
    <w:p>
      <w:pPr>
        <w:spacing w:after="60"/>
      </w:pPr>
      <w:r>
        <w:rPr>
          <w:b/>
          <w:bCs/>
          <w:color w:val="1F5F8B"/>
        </w:rPr>
        <w:t xml:space="preserve">[  ]  </w:t>
      </w:r>
      <w:r>
        <w:t xml:space="preserve">Certifications such as BLS and ACLS — the issuing body</w:t>
      </w:r>
    </w:p>
    <w:p>
      <w:pPr>
        <w:spacing w:after="60"/>
      </w:pPr>
      <w:r>
        <w:rPr>
          <w:b/>
          <w:bCs/>
          <w:color w:val="1F5F8B"/>
        </w:rPr>
        <w:t xml:space="preserve">[  ]  </w:t>
      </w:r>
      <w:r>
        <w:t xml:space="preserve">Referee names and contact details — with their permission</w:t>
      </w:r>
    </w:p>
    <w:p>
      <w:pPr>
        <w:spacing w:after="60"/>
      </w:pPr>
      <w:r>
        <w:rPr>
          <w:b/>
          <w:bCs/>
          <w:color w:val="1F5F8B"/>
        </w:rPr>
        <w:t xml:space="preserve">[  ]  </w:t>
      </w:r>
      <w:r>
        <w:t xml:space="preserve">A cover letter tailored to the specific role</w:t>
      </w:r>
    </w:p>
    <w:p>
      <w:pPr>
        <w:spacing w:after="0"/>
      </w:pPr>
    </w:p>
    <w:p>
      <w:pPr>
        <w:pStyle w:val="Heading1"/>
      </w:pPr>
      <w:r>
        <w:t xml:space="preserve">Before you send</w:t>
      </w:r>
    </w:p>
    <w:p>
      <w:pPr>
        <w:spacing w:after="60"/>
      </w:pPr>
      <w:r>
        <w:rPr>
          <w:b/>
          <w:bCs/>
          <w:color w:val="1F5F8B"/>
        </w:rPr>
        <w:t xml:space="preserve">[  ]  </w:t>
      </w:r>
      <w:r>
        <w:t xml:space="preserve">You have asked each referee for permission</w:t>
      </w:r>
    </w:p>
    <w:p>
      <w:pPr>
        <w:spacing w:after="60"/>
      </w:pPr>
      <w:r>
        <w:rPr>
          <w:b/>
          <w:bCs/>
          <w:color w:val="1F5F8B"/>
        </w:rPr>
        <w:t xml:space="preserve">[  ]  </w:t>
      </w:r>
      <w:r>
        <w:t xml:space="preserve">The cover letter names the correct employer and role</w:t>
      </w:r>
    </w:p>
    <w:p>
      <w:pPr>
        <w:spacing w:after="60"/>
      </w:pPr>
      <w:r>
        <w:rPr>
          <w:b/>
          <w:bCs/>
          <w:color w:val="1F5F8B"/>
        </w:rPr>
        <w:t xml:space="preserve">[  ]  </w:t>
      </w:r>
      <w:r>
        <w:t xml:space="preserve">The file format matches what the advert or portal asked for</w:t>
      </w:r>
    </w:p>
    <w:p>
      <w:pPr>
        <w:spacing w:after="60"/>
      </w:pPr>
      <w:r>
        <w:rPr>
          <w:b/>
          <w:bCs/>
          <w:color w:val="1F5F8B"/>
        </w:rPr>
        <w:t xml:space="preserve">[  ]  </w:t>
      </w:r>
      <w:r>
        <w:t xml:space="preserve">Personal details you did not intend to share have been removed</w:t>
      </w:r>
    </w:p>
    <w:p>
      <w:pPr>
        <w:spacing w:after="60"/>
      </w:pPr>
      <w:r>
        <w:rPr>
          <w:b/>
          <w:bCs/>
          <w:color w:val="1F5F8B"/>
        </w:rPr>
        <w:t xml:space="preserve">[  ]  </w:t>
      </w:r>
      <w:r>
        <w:t xml:space="preserve">The template instructions in brackets have all been deleted</w:t>
      </w:r>
    </w:p>
    <w:p>
      <w:pPr>
        <w:spacing w:after="60"/>
      </w:pPr>
      <w:r>
        <w:rPr>
          <w:b/>
          <w:bCs/>
          <w:color w:val="1F5F8B"/>
        </w:rPr>
        <w:t xml:space="preserve">[  ]  </w:t>
      </w:r>
      <w:r>
        <w:t xml:space="preserve">You have read it aloud once, start to finish</w:t>
      </w:r>
    </w:p>
    <w:p>
      <w:pPr>
        <w:spacing w:after="60"/>
      </w:pPr>
      <w:r>
        <w:rPr>
          <w:b/>
          <w:bCs/>
          <w:color w:val="1F5F8B"/>
        </w:rPr>
        <w:t xml:space="preserve">[  ]  </w:t>
      </w:r>
      <w:r>
        <w:t xml:space="preserve">Someone else has read it for typos</w:t>
      </w:r>
    </w:p>
    <w:p>
      <w:pPr>
        <w:spacing w:after="60"/>
      </w:pPr>
      <w:r>
        <w:rPr>
          <w:b/>
          <w:bCs/>
          <w:color w:val="1F5F8B"/>
        </w:rPr>
        <w:t xml:space="preserve">[  ]  </w:t>
      </w:r>
      <w:r>
        <w:t xml:space="preserve">You have kept a copy of exactly what you sent, and the date</w:t>
      </w:r>
    </w:p>
    <w:p>
      <w:pPr>
        <w:spacing w:after="0"/>
      </w:pPr>
    </w:p>
    <w:p>
      <w:pPr>
        <w:pStyle w:val="Heading1"/>
      </w:pPr>
      <w:r>
        <w:t xml:space="preserve">An honest note</w:t>
      </w:r>
    </w:p>
    <w:p>
      <w:r>
        <w:rPr>
          <w:b w:val="false"/>
          <w:bCs w:val="false"/>
        </w:rPr>
        <w:t xml:space="preserve">This is a checklist, not a guarantee. Working through it will make your application clearer and more complete; it cannot make an employer hire you, and nobody who tells you otherwise is being straight with you.</w:t>
      </w:r>
    </w:p>
    <w:p>
      <w:r>
        <w:rPr>
          <w:b w:val="false"/>
          <w:bCs w:val="false"/>
        </w:rPr>
        <w:t xml:space="preserve">Requirements change, and they differ by country, by regulator and by employer. Always confirm current requirements with the employer and the relevant nursing regulator before you rely on anything here.</w:t>
      </w:r>
    </w:p>
    <w:p>
      <w:r>
        <w:rPr>
          <w:b w:val="false"/>
          <w:bCs w:val="false"/>
        </w:rPr>
        <w:t xml:space="preserve">NursesFuture provides career mentoring and educational resources. We do not provide immigration or legal migration advice — for questions about visas or your right to work, speak to the employer or a licensed migration professional.</w:t>
      </w:r>
    </w:p>
    <w:p>
      <w:pPr>
        <w:spacing w:after="0"/>
      </w:pPr>
    </w:p>
    <w:p>
      <w:pPr>
        <w:spacing w:after="80"/>
      </w:pPr>
      <w:r>
        <w:rPr>
          <w:color w:val="5A5A5A"/>
          <w:sz w:val="19"/>
          <w:szCs w:val="19"/>
        </w:rPr>
        <w:t xml:space="preserve">Last reviewed: August 2026. Requirements change — always confirm current requirements with the employer and the relevant nursing regulator.</w:t>
      </w:r>
    </w:p>
    <w:sectPr>
      <w:pgSz w:w="11906" w:h="16838" w:orient="portrait"/>
      <w:pgMar w:top="1008" w:right="1080" w:bottom="1008"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0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1"/>
        <w:szCs w:val="21"/>
      </w:rPr>
    </w:rPrDefault>
    <w:pPrDefault>
      <w:pPr>
        <w:spacing w:after="100" w:line="264"/>
      </w:pPr>
    </w:pPrDefault>
  </w:docDefaults>
  <w:style w:type="paragraph" w:styleId="Title">
    <w:name w:val="Title"/>
    <w:basedOn w:val="Normal"/>
    <w:next w:val="Normal"/>
    <w:qFormat/>
    <w:rPr>
      <w:sz w:val="56"/>
      <w:szCs w:val="56"/>
    </w:rPr>
  </w:style>
  <w:style w:type="paragraph" w:styleId="Heading1">
    <w:name w:val="Heading 1"/>
    <w:basedOn w:val="Normal"/>
    <w:next w:val="Normal"/>
    <w:qFormat/>
    <w:pPr>
      <w:pBdr>
        <w:bottom w:val="single" w:color="D6DEE6" w:sz="6" w:space="4"/>
      </w:pBdr>
      <w:spacing w:after="120" w:before="260"/>
    </w:pPr>
    <w:rPr>
      <w:rFonts w:ascii="Calibri" w:cs="Calibri" w:eastAsia="Calibri" w:hAnsi="Calibri"/>
      <w:b/>
      <w:bCs/>
      <w:caps/>
      <w:color w:val="1F5F8B"/>
      <w:sz w:val="25"/>
      <w:szCs w:val="25"/>
    </w:rPr>
  </w:style>
  <w:style w:type="paragraph" w:styleId="Heading2">
    <w:name w:val="Heading 2"/>
    <w:basedOn w:val="Normal"/>
    <w:next w:val="Normal"/>
    <w:qFormat/>
    <w:pPr>
      <w:spacing w:after="80" w:before="180"/>
    </w:pPr>
    <w:rPr>
      <w:rFonts w:ascii="Calibri" w:cs="Calibri" w:eastAsia="Calibri" w:hAnsi="Calibri"/>
      <w:b/>
      <w:bCs/>
      <w:color w:val="1A1A1A"/>
      <w:sz w:val="22"/>
      <w:szCs w:val="22"/>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Nursing CV &amp; Application Checklist</dc:title>
  <dc:creator>NursesFuture</dc:creator>
  <dc:description>Every check worth making on a nursing CV before it goes out, plus the documents employers and regulators commonly ask for alongside it.</dc:description>
  <cp:lastModifiedBy>NursesFuture</cp:lastModifiedBy>
  <cp:revision>1</cp:revision>
  <dcterms:created xsi:type="dcterms:W3CDTF">2026-08-05T13:50:49.997Z</dcterms:created>
  <dcterms:modified xsi:type="dcterms:W3CDTF">2026-08-05T13:50:49.997Z</dcterms:modified>
</cp:coreProperties>
</file>

<file path=docProps/custom.xml><?xml version="1.0" encoding="utf-8"?>
<Properties xmlns="http://schemas.openxmlformats.org/officeDocument/2006/custom-properties" xmlns:vt="http://schemas.openxmlformats.org/officeDocument/2006/docPropsVTypes"/>
</file>